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4A6E10" w14:paraId="15BF0869" w14:textId="77777777" w:rsidTr="00321CAA">
        <w:tc>
          <w:tcPr>
            <w:tcW w:w="1617" w:type="dxa"/>
          </w:tcPr>
          <w:p w14:paraId="15BF0867" w14:textId="77777777" w:rsidR="0012209D" w:rsidRPr="004A6E10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545CC330" w14:textId="27918ACB" w:rsidR="0012209D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fldChar w:fldCharType="begin"/>
            </w:r>
            <w:r w:rsidRPr="004A6E10">
              <w:rPr>
                <w:rFonts w:cstheme="minorHAnsi"/>
                <w:szCs w:val="18"/>
              </w:rPr>
              <w:instrText xml:space="preserve"> DATE \@ "dd MMMM yyyy" </w:instrText>
            </w:r>
            <w:r w:rsidRPr="004A6E10">
              <w:rPr>
                <w:rFonts w:cstheme="minorHAnsi"/>
                <w:szCs w:val="18"/>
              </w:rPr>
              <w:fldChar w:fldCharType="separate"/>
            </w:r>
            <w:r w:rsidR="00B331C0">
              <w:rPr>
                <w:rFonts w:cstheme="minorHAnsi"/>
                <w:noProof/>
                <w:szCs w:val="18"/>
              </w:rPr>
              <w:t>07 November 2019</w:t>
            </w:r>
            <w:r w:rsidRPr="004A6E10">
              <w:rPr>
                <w:rFonts w:cstheme="minorHAnsi"/>
                <w:szCs w:val="18"/>
              </w:rPr>
              <w:fldChar w:fldCharType="end"/>
            </w:r>
          </w:p>
          <w:p w14:paraId="15BF0868" w14:textId="4244617D" w:rsidR="004A6E10" w:rsidRPr="004A6E10" w:rsidRDefault="004A6E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86B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DESCRIPTION</w:t>
      </w:r>
    </w:p>
    <w:p w14:paraId="15BF086C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9E4034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1021A09D" w:rsidR="0012209D" w:rsidRPr="009E4034" w:rsidRDefault="00B331C0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</w:t>
            </w:r>
            <w:bookmarkStart w:id="0" w:name="_GoBack"/>
            <w:bookmarkEnd w:id="0"/>
          </w:p>
        </w:tc>
      </w:tr>
      <w:tr w:rsidR="0012209D" w:rsidRPr="009E4034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9E4034" w:rsidRDefault="005D62A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214ACF06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 Operating Service (FOS)</w:t>
            </w:r>
          </w:p>
        </w:tc>
      </w:tr>
      <w:tr w:rsidR="00746AEB" w:rsidRPr="009E4034" w14:paraId="0720185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7535" w:type="dxa"/>
            <w:gridSpan w:val="3"/>
          </w:tcPr>
          <w:p w14:paraId="7A897A27" w14:textId="42961EE4" w:rsidR="00746AEB" w:rsidRPr="009E4034" w:rsidRDefault="00C92492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of Medicine</w:t>
            </w:r>
          </w:p>
        </w:tc>
      </w:tr>
      <w:tr w:rsidR="0012209D" w:rsidRPr="009E4034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Career P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9E4034" w:rsidRDefault="00E00D8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206" w:type="dxa"/>
          </w:tcPr>
          <w:p w14:paraId="15BF0879" w14:textId="40F784A9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</w:tr>
      <w:tr w:rsidR="0012209D" w:rsidRPr="009E4034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331B1BE3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Executive Officer / Senior Administrator</w:t>
            </w:r>
          </w:p>
        </w:tc>
      </w:tr>
      <w:tr w:rsidR="0012209D" w:rsidRPr="009E4034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2209D" w:rsidRPr="009E4034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Office-based</w:t>
            </w:r>
          </w:p>
        </w:tc>
      </w:tr>
    </w:tbl>
    <w:p w14:paraId="15BF088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9E4034" w14:paraId="15BF088A" w14:textId="77777777" w:rsidTr="00D71705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9E4034" w14:paraId="15BF088C" w14:textId="77777777" w:rsidTr="00D443AB">
        <w:trPr>
          <w:trHeight w:val="484"/>
        </w:trPr>
        <w:tc>
          <w:tcPr>
            <w:tcW w:w="10060" w:type="dxa"/>
          </w:tcPr>
          <w:p w14:paraId="15BF088B" w14:textId="6C50398B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Provide comprehensive, effective and efficient administrative and operational support to the local academic environment through the maintenance of clear office systems and processes, including delivery of the FOS core services.  </w:t>
            </w:r>
          </w:p>
        </w:tc>
      </w:tr>
    </w:tbl>
    <w:p w14:paraId="15BF088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754"/>
        <w:gridCol w:w="709"/>
      </w:tblGrid>
      <w:tr w:rsidR="0012209D" w:rsidRPr="009E4034" w14:paraId="15BF0890" w14:textId="77777777" w:rsidTr="00D71705">
        <w:trPr>
          <w:cantSplit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5BF088E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8F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9E4034" w14:paraId="15BF0894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BA11F32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/>
                <w:b/>
                <w:sz w:val="22"/>
                <w:szCs w:val="22"/>
              </w:rPr>
              <w:t>Academic Community Administrative Support</w:t>
            </w:r>
          </w:p>
          <w:p w14:paraId="5F368C5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high quality, value-added and flexible support and administrative service to senior academics and other members of the academic community in line with the FOS core services.</w:t>
            </w:r>
          </w:p>
          <w:p w14:paraId="4AB1E062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Act as first point of contact for a range of enquiries to ensure an effective customer service and positive student experience.</w:t>
            </w:r>
          </w:p>
          <w:p w14:paraId="24F9EB17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Financial administration including invoices and requisitions via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Agresso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; liaise with Finance and work within financial regulations.   </w:t>
            </w:r>
          </w:p>
          <w:p w14:paraId="22BCA2E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HR administration including staff recruitment (using e-recruit), visitor arrangements, academic appraisal, probation, promotion, and induction; maintaining accurate records and ensuring compliance with university / faculty policies and systems.</w:t>
            </w:r>
          </w:p>
          <w:p w14:paraId="39C15D3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Collation and analysis of information to support the preparation of reports and data sets that will assist strategy and decision-making.</w:t>
            </w:r>
          </w:p>
          <w:p w14:paraId="4A20F745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Maintain office supplies and equipment, anticipating requirements for new staff including stationery, keys, furniture, telephony etc.</w:t>
            </w:r>
          </w:p>
          <w:p w14:paraId="15BF0892" w14:textId="6DBADD11" w:rsidR="0012209D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 achievement of Faculty/School/Department objectives.</w:t>
            </w:r>
          </w:p>
        </w:tc>
        <w:tc>
          <w:tcPr>
            <w:tcW w:w="709" w:type="dxa"/>
          </w:tcPr>
          <w:p w14:paraId="15BF0893" w14:textId="56AB7BC8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9E4034" w14:paraId="15BF0898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16F260BE" w14:textId="77777777" w:rsidR="00D443AB" w:rsidRPr="009E4034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Events and Communications</w:t>
            </w:r>
          </w:p>
          <w:p w14:paraId="6B76053B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effective and efficient administrative / secretarial support to meetings and working groups as required, taking accurate notes, ensuring reliable record keeping and managing actions effectively.</w:t>
            </w:r>
          </w:p>
          <w:p w14:paraId="29B39716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Organise, support and (if required) attend events (seminars, workshops, visitor lectures) ensuring all activities and deliverables run efficiently by co-ordinating diaries, booking venues, setting and communicating programme schedules, liaising with appropriate key stakeholder groups, managing hospitality and visitor arrangements.</w:t>
            </w:r>
          </w:p>
          <w:p w14:paraId="15BF0896" w14:textId="69B7ED33" w:rsidR="0012209D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effective internal communication, including the development and maintenance of intranet sites and content for digital signage, liaising with appropriate stakeholders</w:t>
            </w:r>
          </w:p>
        </w:tc>
        <w:tc>
          <w:tcPr>
            <w:tcW w:w="709" w:type="dxa"/>
          </w:tcPr>
          <w:p w14:paraId="15BF0897" w14:textId="748F6E9D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D443AB" w:rsidRPr="009E4034" w14:paraId="720569EA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6644EB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4643247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Space &amp; Facilities</w:t>
            </w:r>
          </w:p>
          <w:p w14:paraId="32E996D9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space planning and local infrastructure requirements including effective use of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the allocation of desks for postgraduates, researchers, academic staff and visitors.</w:t>
            </w:r>
          </w:p>
          <w:p w14:paraId="6A6EACC8" w14:textId="464CE07E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Oversight for local managed print devices, meeting spaces and office moves etc. if required.</w:t>
            </w:r>
          </w:p>
        </w:tc>
        <w:tc>
          <w:tcPr>
            <w:tcW w:w="709" w:type="dxa"/>
          </w:tcPr>
          <w:p w14:paraId="32E76473" w14:textId="5C9791BC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D443AB" w:rsidRPr="009E4034" w14:paraId="2E0E4C19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BD238D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696E8DE2" w14:textId="06907425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Collegiality</w:t>
            </w:r>
          </w:p>
          <w:p w14:paraId="79D9E477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Share and exchange key information and identify areas of best practice, contributing to the development of office administrative systems, working with colleagues across the faculty.</w:t>
            </w:r>
          </w:p>
          <w:p w14:paraId="371E9CEC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Attend and contribute to team meetings as requested and appropriate.</w:t>
            </w:r>
          </w:p>
        </w:tc>
        <w:tc>
          <w:tcPr>
            <w:tcW w:w="709" w:type="dxa"/>
          </w:tcPr>
          <w:p w14:paraId="4D3CBC3D" w14:textId="3DBEB05D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12209D" w:rsidRPr="009E4034" w14:paraId="15BF089C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02827E25" w14:textId="4077E055" w:rsidR="00FA7591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D066639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</w:t>
            </w:r>
          </w:p>
        </w:tc>
        <w:tc>
          <w:tcPr>
            <w:tcW w:w="709" w:type="dxa"/>
          </w:tcPr>
          <w:p w14:paraId="15BF089B" w14:textId="5780BC2C" w:rsidR="0012209D" w:rsidRPr="009E4034" w:rsidRDefault="00FA7591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5BF08A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p w14:paraId="0EB5703C" w14:textId="77777777" w:rsidR="00D443AB" w:rsidRPr="009E4034" w:rsidRDefault="00D443AB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9E4034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9E4034" w:rsidRDefault="0012209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9E4034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9E4034" w14:paraId="15BF08B1" w14:textId="77777777" w:rsidTr="00543FAF">
        <w:trPr>
          <w:trHeight w:val="1134"/>
        </w:trPr>
        <w:tc>
          <w:tcPr>
            <w:tcW w:w="10201" w:type="dxa"/>
          </w:tcPr>
          <w:p w14:paraId="131C2EEC" w14:textId="098DE3C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FOS team members across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B40BD3F" w14:textId="0BF204C7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Other members of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chool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epartment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roup and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DA8E57D" w14:textId="4F8BBD3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other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01DAE9DD" w14:textId="77777777" w:rsidR="00467596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External stakeholders as appropriate.</w:t>
            </w:r>
          </w:p>
          <w:p w14:paraId="15BF08B0" w14:textId="0BBB0646" w:rsidR="00666B6E" w:rsidRPr="009E4034" w:rsidRDefault="00666B6E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Hospital Southampton Foundation Trust (UHS)</w:t>
            </w:r>
          </w:p>
        </w:tc>
      </w:tr>
    </w:tbl>
    <w:p w14:paraId="15BF08B2" w14:textId="77777777" w:rsidR="0012209D" w:rsidRPr="009E4034" w:rsidRDefault="0012209D" w:rsidP="009E403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9E4034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79DBEF38" w:rsidR="00343D93" w:rsidRPr="009E4034" w:rsidRDefault="00343D93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</w:tr>
      <w:tr w:rsidR="00343D93" w:rsidRPr="009E4034" w14:paraId="0C44D04E" w14:textId="77777777" w:rsidTr="00543FAF">
        <w:trPr>
          <w:trHeight w:val="1134"/>
        </w:trPr>
        <w:tc>
          <w:tcPr>
            <w:tcW w:w="10201" w:type="dxa"/>
          </w:tcPr>
          <w:p w14:paraId="538C23B5" w14:textId="77777777" w:rsidR="009E4034" w:rsidRPr="009E4034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Travel to other Faculty/University sites and flexible hours of work may be required for events, meetings etc.</w:t>
            </w:r>
          </w:p>
          <w:p w14:paraId="1F977073" w14:textId="4242BA69" w:rsidR="00B5772B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communication skills are essential.</w:t>
            </w:r>
          </w:p>
          <w:p w14:paraId="6DA5CA0A" w14:textId="52D4DC64" w:rsidR="00343D93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The maintenance of confidentiality in information and data management at all times is mandatory. </w:t>
            </w:r>
          </w:p>
        </w:tc>
      </w:tr>
    </w:tbl>
    <w:p w14:paraId="15BF08B3" w14:textId="77777777" w:rsidR="00013C10" w:rsidRPr="009E4034" w:rsidRDefault="00013C10" w:rsidP="00D71705">
      <w:pPr>
        <w:spacing w:before="0" w:after="0"/>
        <w:rPr>
          <w:rFonts w:cstheme="minorHAnsi"/>
          <w:sz w:val="22"/>
          <w:szCs w:val="22"/>
        </w:rPr>
      </w:pPr>
    </w:p>
    <w:p w14:paraId="570D886F" w14:textId="77777777" w:rsidR="00102BCB" w:rsidRPr="009E4034" w:rsidRDefault="00102BCB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 w:val="22"/>
          <w:szCs w:val="22"/>
        </w:rPr>
      </w:pPr>
      <w:r w:rsidRPr="009E4034">
        <w:rPr>
          <w:rFonts w:cstheme="minorHAnsi"/>
          <w:b/>
          <w:bCs/>
          <w:sz w:val="22"/>
          <w:szCs w:val="22"/>
        </w:rPr>
        <w:br w:type="page"/>
      </w:r>
    </w:p>
    <w:p w14:paraId="15BF08B4" w14:textId="5C2A1FA9" w:rsidR="00013C10" w:rsidRPr="004A6E10" w:rsidRDefault="00013C10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4902"/>
        <w:gridCol w:w="2268"/>
        <w:gridCol w:w="1559"/>
      </w:tblGrid>
      <w:tr w:rsidR="00013C10" w:rsidRPr="009E4034" w14:paraId="15BF08BA" w14:textId="77777777" w:rsidTr="009E4034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013C10" w:rsidRPr="009E4034" w14:paraId="15BF08BF" w14:textId="77777777" w:rsidTr="009E4034">
        <w:tc>
          <w:tcPr>
            <w:tcW w:w="1614" w:type="dxa"/>
          </w:tcPr>
          <w:p w14:paraId="15BF08BB" w14:textId="21456655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Qualifications, knowledge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902" w:type="dxa"/>
          </w:tcPr>
          <w:p w14:paraId="672FD5AC" w14:textId="58ACD6D4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Skill level equivalent to achievement of NVQ2, GCSE,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City and Guilds</w:t>
            </w:r>
          </w:p>
          <w:p w14:paraId="31250F7C" w14:textId="4A62AEE3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produce clear, accurate and concise written documentation within agreed time scales.</w:t>
            </w:r>
          </w:p>
          <w:p w14:paraId="75CFE661" w14:textId="1D39B85E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numeracy skills.</w:t>
            </w:r>
          </w:p>
          <w:p w14:paraId="43C60B61" w14:textId="39B63F6B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9E4034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/>
                <w:sz w:val="22"/>
                <w:szCs w:val="22"/>
              </w:rPr>
              <w:t>Excellent IT skills, including standard Microsoft Office packages and confidence working with new technologies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BF08BC" w14:textId="39B3BC95" w:rsidR="00617FAD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Experience of analysing data and presenting reports and summary information clearly.  </w:t>
            </w:r>
          </w:p>
        </w:tc>
        <w:tc>
          <w:tcPr>
            <w:tcW w:w="2268" w:type="dxa"/>
          </w:tcPr>
          <w:p w14:paraId="1367EB86" w14:textId="745E0795" w:rsidR="00D73BB9" w:rsidRPr="009E4034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monit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oring a </w:t>
            </w:r>
            <w:proofErr w:type="gram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small scale</w:t>
            </w:r>
            <w:proofErr w:type="gramEnd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budget (</w:t>
            </w:r>
            <w:proofErr w:type="spell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stationery)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5C6D4" w14:textId="77777777" w:rsidR="009E4034" w:rsidRPr="009E4034" w:rsidRDefault="009E4034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9BD7" w14:textId="77777777" w:rsidR="009E4034" w:rsidRPr="009E4034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Knowledge of university systems such as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Agresso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e-recruit and working with travel management systems</w:t>
            </w:r>
          </w:p>
          <w:p w14:paraId="15BF08BD" w14:textId="79BA5EA6" w:rsidR="0017008D" w:rsidRPr="009E4034" w:rsidRDefault="0017008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BE" w14:textId="03A7CA26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4" w14:textId="77777777" w:rsidTr="009E4034">
        <w:tc>
          <w:tcPr>
            <w:tcW w:w="1614" w:type="dxa"/>
          </w:tcPr>
          <w:p w14:paraId="15BF08C0" w14:textId="729C655D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organising</w:t>
            </w:r>
          </w:p>
        </w:tc>
        <w:tc>
          <w:tcPr>
            <w:tcW w:w="4902" w:type="dxa"/>
          </w:tcPr>
          <w:p w14:paraId="2D5995A4" w14:textId="252484D8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organise and prioritise own work effectively and follow / implement procedures in order to produce work to a high standard and to required deadlines.</w:t>
            </w:r>
          </w:p>
          <w:p w14:paraId="60CE819A" w14:textId="61B984B2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work well with minimum supervision.</w:t>
            </w:r>
          </w:p>
          <w:p w14:paraId="15BF08C1" w14:textId="4BB1092B" w:rsidR="00D73BB9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  <w:tc>
          <w:tcPr>
            <w:tcW w:w="2268" w:type="dxa"/>
          </w:tcPr>
          <w:p w14:paraId="15BF08C2" w14:textId="69F51B40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3" w14:textId="01990E8B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9" w14:textId="77777777" w:rsidTr="009E4034">
        <w:tc>
          <w:tcPr>
            <w:tcW w:w="1614" w:type="dxa"/>
          </w:tcPr>
          <w:p w14:paraId="15BF08C5" w14:textId="1EC20CD1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</w:p>
        </w:tc>
        <w:tc>
          <w:tcPr>
            <w:tcW w:w="4902" w:type="dxa"/>
          </w:tcPr>
          <w:p w14:paraId="435ABB15" w14:textId="6B0A688F" w:rsidR="00B5772B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to independently solve a range of problems by responding to varying circumstances, whilst working within standard procedures.</w:t>
            </w:r>
          </w:p>
          <w:p w14:paraId="15BF08C6" w14:textId="7451BAB3" w:rsidR="00D73BB9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Proven organisation skills.</w:t>
            </w:r>
          </w:p>
        </w:tc>
        <w:tc>
          <w:tcPr>
            <w:tcW w:w="2268" w:type="dxa"/>
          </w:tcPr>
          <w:p w14:paraId="15BF08C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8" w14:textId="5DD72DF4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E" w14:textId="77777777" w:rsidTr="009E4034">
        <w:tc>
          <w:tcPr>
            <w:tcW w:w="1614" w:type="dxa"/>
          </w:tcPr>
          <w:p w14:paraId="15BF08CA" w14:textId="63F21CD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teamwork</w:t>
            </w:r>
          </w:p>
        </w:tc>
        <w:tc>
          <w:tcPr>
            <w:tcW w:w="4902" w:type="dxa"/>
          </w:tcPr>
          <w:p w14:paraId="473246C2" w14:textId="77777777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maintain good working relationships across a range of colleagues, customers and stakeholders.</w:t>
            </w:r>
          </w:p>
          <w:p w14:paraId="6FBF2FE4" w14:textId="56D3C77D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take ownership for own workload and help to resolve first level administrative enquiries on behalf of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CB" w14:textId="614352CD" w:rsidR="00617FAD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adapt well to change and service improvements.</w:t>
            </w:r>
          </w:p>
        </w:tc>
        <w:tc>
          <w:tcPr>
            <w:tcW w:w="2268" w:type="dxa"/>
          </w:tcPr>
          <w:p w14:paraId="15BF08CC" w14:textId="6ECC5E6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D" w14:textId="122E2357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D3" w14:textId="77777777" w:rsidTr="009E4034">
        <w:tc>
          <w:tcPr>
            <w:tcW w:w="1614" w:type="dxa"/>
          </w:tcPr>
          <w:p w14:paraId="15BF08CF" w14:textId="1658AF8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Communicating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influencing</w:t>
            </w:r>
          </w:p>
        </w:tc>
        <w:tc>
          <w:tcPr>
            <w:tcW w:w="4902" w:type="dxa"/>
          </w:tcPr>
          <w:p w14:paraId="0E094674" w14:textId="714EA00B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providing advice on administrative procedures to colleagues and external customers.</w:t>
            </w:r>
          </w:p>
          <w:p w14:paraId="14E07A8E" w14:textId="798B5527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communicate effectively and with empathy.</w:t>
            </w:r>
          </w:p>
          <w:p w14:paraId="15BF08D0" w14:textId="24E17D29" w:rsidR="00D50678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take accurate and concise minutes at complex meetings and circulate outputs within an agreed time scale.</w:t>
            </w:r>
          </w:p>
        </w:tc>
        <w:tc>
          <w:tcPr>
            <w:tcW w:w="2268" w:type="dxa"/>
          </w:tcPr>
          <w:p w14:paraId="15BF08D1" w14:textId="6F8313F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2" w14:textId="1277121E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5C42C7" w:rsidRPr="009E4034" w14:paraId="15BF08D8" w14:textId="77777777" w:rsidTr="009E4034">
        <w:tc>
          <w:tcPr>
            <w:tcW w:w="1614" w:type="dxa"/>
          </w:tcPr>
          <w:p w14:paraId="15BF08D4" w14:textId="763E1812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4902" w:type="dxa"/>
          </w:tcPr>
          <w:p w14:paraId="187D4A4F" w14:textId="6D2C3F9B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Evidence of good interpersonal</w:t>
            </w:r>
            <w:r w:rsid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  <w:p w14:paraId="15BF08D5" w14:textId="19988979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 flexible approach and manner.</w:t>
            </w:r>
          </w:p>
        </w:tc>
        <w:tc>
          <w:tcPr>
            <w:tcW w:w="2268" w:type="dxa"/>
          </w:tcPr>
          <w:p w14:paraId="15BF08D6" w14:textId="77777777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7" w14:textId="114F5DEC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</w:tbl>
    <w:p w14:paraId="15BF08DE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4A6E10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4A6E10">
        <w:rPr>
          <w:rFonts w:cstheme="minorHAnsi"/>
          <w:b/>
          <w:szCs w:val="18"/>
        </w:rPr>
        <w:br w:type="page"/>
      </w:r>
    </w:p>
    <w:p w14:paraId="15BF08E0" w14:textId="77777777" w:rsidR="0012209D" w:rsidRPr="004A6E10" w:rsidRDefault="0012209D" w:rsidP="00D71705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JOB HAZARD ANALYSIS</w:t>
      </w:r>
    </w:p>
    <w:p w14:paraId="15BF08E1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4A6E10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4A6E10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4A6E10" w14:paraId="0219F927" w14:textId="77777777" w:rsidTr="00D3349E">
        <w:tc>
          <w:tcPr>
            <w:tcW w:w="908" w:type="dxa"/>
          </w:tcPr>
          <w:p w14:paraId="3C59876E" w14:textId="7688D3CE" w:rsidR="00D3349E" w:rsidRPr="004A6E10" w:rsidRDefault="00B331C0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90" w:rsidRPr="004A6E10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an office-based job with routine office hazards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use of VDU)</w:t>
            </w:r>
            <w:r w:rsidR="009064A9" w:rsidRPr="004A6E10">
              <w:rPr>
                <w:rFonts w:cstheme="minorHAnsi"/>
                <w:szCs w:val="18"/>
              </w:rPr>
              <w:t>,</w:t>
            </w:r>
            <w:r w:rsidRPr="004A6E10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4A6E10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4A6E10" w14:paraId="48115143" w14:textId="77777777" w:rsidTr="00D3349E">
        <w:tc>
          <w:tcPr>
            <w:tcW w:w="908" w:type="dxa"/>
          </w:tcPr>
          <w:p w14:paraId="3977EB84" w14:textId="5713AD23" w:rsidR="00D3349E" w:rsidRPr="004A6E10" w:rsidRDefault="00B331C0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4A6E1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not office-based or has some hazards other than routine office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more than use of VDU) please complete the analysis below.</w:t>
            </w:r>
          </w:p>
          <w:p w14:paraId="4892F016" w14:textId="47470006" w:rsidR="009064A9" w:rsidRPr="004A6E10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4A6E10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4A6E10" w:rsidRDefault="0012209D" w:rsidP="00D71705">
      <w:pPr>
        <w:spacing w:before="0" w:after="0"/>
        <w:rPr>
          <w:rFonts w:cstheme="minorHAnsi"/>
          <w:szCs w:val="18"/>
        </w:rPr>
      </w:pPr>
      <w:r w:rsidRPr="004A6E10">
        <w:rPr>
          <w:rFonts w:cstheme="minorHAnsi"/>
          <w:szCs w:val="18"/>
        </w:rPr>
        <w:t>## - HR will send a full PEHQ to all applicants for this position.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 xml:space="preserve">Please note, if </w:t>
      </w:r>
      <w:r w:rsidR="00D3349E" w:rsidRPr="004A6E10">
        <w:rPr>
          <w:rFonts w:cstheme="minorHAnsi"/>
          <w:szCs w:val="18"/>
        </w:rPr>
        <w:t xml:space="preserve">full health clearance is required for a role, </w:t>
      </w:r>
      <w:r w:rsidR="009064A9" w:rsidRPr="004A6E10">
        <w:rPr>
          <w:rFonts w:cstheme="minorHAnsi"/>
          <w:szCs w:val="18"/>
        </w:rPr>
        <w:t xml:space="preserve">this will apply to </w:t>
      </w:r>
      <w:r w:rsidR="00D3349E" w:rsidRPr="004A6E10">
        <w:rPr>
          <w:rFonts w:cstheme="minorHAnsi"/>
          <w:szCs w:val="18"/>
        </w:rPr>
        <w:t>all individuals</w:t>
      </w:r>
      <w:r w:rsidR="009064A9" w:rsidRPr="004A6E10">
        <w:rPr>
          <w:rFonts w:cstheme="minorHAnsi"/>
          <w:szCs w:val="18"/>
        </w:rPr>
        <w:t>,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>including existing members of staff.</w:t>
      </w:r>
    </w:p>
    <w:p w14:paraId="15BF08E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D443AB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15BF08E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15BF08E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15BF08E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D443AB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D443AB" w:rsidRDefault="004263FE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D443AB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D443AB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Driving university vehicles(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D443AB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D443AB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097F" w14:textId="0FE30401" w:rsidR="00062768" w:rsidRDefault="00C92492" w:rsidP="009B0F2F">
    <w:pPr>
      <w:pStyle w:val="ContinuationFooter"/>
    </w:pPr>
    <w:fldSimple w:instr=" FILENAME   \* MERGEFORMAT ">
      <w:r w:rsidR="00543FAF">
        <w:t>L2B FOS ADMINISTRATOR 110619.DOCX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E06A" w14:textId="78BE0D5C" w:rsidR="00AD158B" w:rsidRDefault="00AD158B" w:rsidP="00AD158B">
    <w:pPr>
      <w:pStyle w:val="Footer"/>
      <w:jc w:val="left"/>
    </w:pPr>
    <w:r>
      <w:t>L2B FOS ADMINISTRATOR 221019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D71705" w:rsidRDefault="00F84583" w:rsidP="005D62A3">
    <w:pPr>
      <w:pStyle w:val="DocTitle"/>
      <w:rPr>
        <w:sz w:val="52"/>
        <w:szCs w:val="52"/>
      </w:rPr>
    </w:pPr>
    <w:r w:rsidRPr="00D71705">
      <w:rPr>
        <w:sz w:val="52"/>
        <w:szCs w:val="52"/>
      </w:rPr>
      <w:t>Job Description and</w:t>
    </w:r>
    <w:r w:rsidR="00013C10" w:rsidRPr="00D71705">
      <w:rPr>
        <w:sz w:val="52"/>
        <w:szCs w:val="52"/>
      </w:rPr>
      <w:t xml:space="preserve"> </w:t>
    </w:r>
    <w:r w:rsidRPr="00D71705">
      <w:rPr>
        <w:sz w:val="52"/>
        <w:szCs w:val="52"/>
      </w:rPr>
      <w:t>P</w:t>
    </w:r>
    <w:r w:rsidR="00013C10" w:rsidRPr="00D71705">
      <w:rPr>
        <w:sz w:val="52"/>
        <w:szCs w:val="52"/>
      </w:rPr>
      <w:t xml:space="preserve">erson </w:t>
    </w:r>
    <w:r w:rsidRPr="00D71705">
      <w:rPr>
        <w:sz w:val="52"/>
        <w:szCs w:val="52"/>
      </w:rPr>
      <w:t>S</w:t>
    </w:r>
    <w:r w:rsidR="00013C10" w:rsidRPr="00D71705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31"/>
  </w:num>
  <w:num w:numId="4">
    <w:abstractNumId w:val="22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3"/>
  </w:num>
  <w:num w:numId="10">
    <w:abstractNumId w:val="19"/>
  </w:num>
  <w:num w:numId="11">
    <w:abstractNumId w:val="9"/>
  </w:num>
  <w:num w:numId="12">
    <w:abstractNumId w:val="32"/>
  </w:num>
  <w:num w:numId="13">
    <w:abstractNumId w:val="33"/>
  </w:num>
  <w:num w:numId="14">
    <w:abstractNumId w:val="13"/>
  </w:num>
  <w:num w:numId="15">
    <w:abstractNumId w:val="4"/>
  </w:num>
  <w:num w:numId="16">
    <w:abstractNumId w:val="29"/>
  </w:num>
  <w:num w:numId="17">
    <w:abstractNumId w:val="30"/>
  </w:num>
  <w:num w:numId="18">
    <w:abstractNumId w:val="37"/>
  </w:num>
  <w:num w:numId="19">
    <w:abstractNumId w:val="26"/>
  </w:num>
  <w:num w:numId="20">
    <w:abstractNumId w:val="18"/>
  </w:num>
  <w:num w:numId="21">
    <w:abstractNumId w:val="24"/>
  </w:num>
  <w:num w:numId="22">
    <w:abstractNumId w:val="35"/>
  </w:num>
  <w:num w:numId="23">
    <w:abstractNumId w:val="25"/>
  </w:num>
  <w:num w:numId="24">
    <w:abstractNumId w:val="7"/>
  </w:num>
  <w:num w:numId="25">
    <w:abstractNumId w:val="36"/>
  </w:num>
  <w:num w:numId="26">
    <w:abstractNumId w:val="28"/>
  </w:num>
  <w:num w:numId="27">
    <w:abstractNumId w:val="15"/>
  </w:num>
  <w:num w:numId="28">
    <w:abstractNumId w:val="2"/>
  </w:num>
  <w:num w:numId="29">
    <w:abstractNumId w:val="12"/>
  </w:num>
  <w:num w:numId="30">
    <w:abstractNumId w:val="16"/>
  </w:num>
  <w:num w:numId="31">
    <w:abstractNumId w:val="21"/>
  </w:num>
  <w:num w:numId="32">
    <w:abstractNumId w:val="5"/>
  </w:num>
  <w:num w:numId="33">
    <w:abstractNumId w:val="20"/>
  </w:num>
  <w:num w:numId="34">
    <w:abstractNumId w:val="34"/>
  </w:num>
  <w:num w:numId="35">
    <w:abstractNumId w:val="1"/>
  </w:num>
  <w:num w:numId="36">
    <w:abstractNumId w:val="10"/>
  </w:num>
  <w:num w:numId="37">
    <w:abstractNumId w:val="14"/>
  </w:num>
  <w:num w:numId="38">
    <w:abstractNumId w:val="27"/>
  </w:num>
  <w:num w:numId="39">
    <w:abstractNumId w:val="39"/>
  </w:num>
  <w:num w:numId="4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7008D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59E1"/>
    <w:rsid w:val="002A70BE"/>
    <w:rsid w:val="002C6198"/>
    <w:rsid w:val="002D4646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55F4E"/>
    <w:rsid w:val="00463797"/>
    <w:rsid w:val="00467596"/>
    <w:rsid w:val="00474D00"/>
    <w:rsid w:val="004A5544"/>
    <w:rsid w:val="004A6E10"/>
    <w:rsid w:val="004B2A50"/>
    <w:rsid w:val="004C0252"/>
    <w:rsid w:val="0051744C"/>
    <w:rsid w:val="00524005"/>
    <w:rsid w:val="00540790"/>
    <w:rsid w:val="00541CE0"/>
    <w:rsid w:val="00543FAF"/>
    <w:rsid w:val="005534E1"/>
    <w:rsid w:val="00573487"/>
    <w:rsid w:val="00580CBF"/>
    <w:rsid w:val="005907B3"/>
    <w:rsid w:val="005949FA"/>
    <w:rsid w:val="005C42C7"/>
    <w:rsid w:val="005D44D1"/>
    <w:rsid w:val="005D62A3"/>
    <w:rsid w:val="00617FAD"/>
    <w:rsid w:val="006249FD"/>
    <w:rsid w:val="00651280"/>
    <w:rsid w:val="00666B6E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755C"/>
    <w:rsid w:val="00883499"/>
    <w:rsid w:val="00885FD1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31D9"/>
    <w:rsid w:val="00A14888"/>
    <w:rsid w:val="00A23226"/>
    <w:rsid w:val="00A34296"/>
    <w:rsid w:val="00A521A9"/>
    <w:rsid w:val="00A56B22"/>
    <w:rsid w:val="00A925C0"/>
    <w:rsid w:val="00AA3CB5"/>
    <w:rsid w:val="00AC2B17"/>
    <w:rsid w:val="00AD158B"/>
    <w:rsid w:val="00AE1CA0"/>
    <w:rsid w:val="00AE39DC"/>
    <w:rsid w:val="00AE4DC4"/>
    <w:rsid w:val="00B331C0"/>
    <w:rsid w:val="00B430BB"/>
    <w:rsid w:val="00B5772B"/>
    <w:rsid w:val="00B84C12"/>
    <w:rsid w:val="00B87755"/>
    <w:rsid w:val="00BB4A42"/>
    <w:rsid w:val="00BB7845"/>
    <w:rsid w:val="00BF1CC6"/>
    <w:rsid w:val="00C15592"/>
    <w:rsid w:val="00C907D0"/>
    <w:rsid w:val="00C92492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7D41"/>
    <w:rsid w:val="00D71705"/>
    <w:rsid w:val="00D73BB9"/>
    <w:rsid w:val="00DC1CE3"/>
    <w:rsid w:val="00DE553C"/>
    <w:rsid w:val="00E00D83"/>
    <w:rsid w:val="00E25775"/>
    <w:rsid w:val="00E264FD"/>
    <w:rsid w:val="00E363B8"/>
    <w:rsid w:val="00E63AC1"/>
    <w:rsid w:val="00E92B49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A759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CE004-F84F-4387-83ED-3A8EC550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9ABD49-6330-46ED-A129-125B4628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88</TotalTime>
  <Pages>4</Pages>
  <Words>1131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Greenwood S.J.</cp:lastModifiedBy>
  <cp:revision>21</cp:revision>
  <cp:lastPrinted>2019-10-22T07:40:00Z</cp:lastPrinted>
  <dcterms:created xsi:type="dcterms:W3CDTF">2018-11-13T14:13:00Z</dcterms:created>
  <dcterms:modified xsi:type="dcterms:W3CDTF">2019-11-07T13:36:00Z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